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на штраф ГИБДД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ГИБДД или суд" и зафиксировать требование по теме "Жалоба на штраф ГИБДД".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ГИБДД или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штраф ГИБДД, постановление, КоАП РФ, жалоба, срок обжалования, доказательства.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https://blankovik.ru/documents/avto/zhaloba-na-shtraf-gibdd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