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Акт о заливе квартиры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"в управляющую организацию" и зафиксировать требование по теме "Акт о заливе квартиры".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в управляющую организацию;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залив квартиры, акт, управляющая компания, ущерб, соседи, фотофиксация, ГК РФ, ЖК РФ.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https://blankovik.ru/documents/zhile/akt-o-zalive-kvartiry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